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</w:pPr>
    </w:p>
    <w:p w:rsidR="00E643A2" w:rsidRDefault="00E643A2" w:rsidP="00944CF9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</w:r>
      <w:r w:rsidR="00944CF9">
        <w:t xml:space="preserve">Geneva, </w:t>
      </w:r>
      <w:r w:rsidR="007C002B">
        <w:t>26 August, 2013</w:t>
      </w:r>
    </w:p>
    <w:p w:rsidR="00E643A2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4536"/>
      </w:tblGrid>
      <w:tr w:rsidR="00B70ADF" w:rsidRPr="003937F9" w:rsidTr="00182146">
        <w:trPr>
          <w:cantSplit/>
          <w:trHeight w:val="340"/>
        </w:trPr>
        <w:tc>
          <w:tcPr>
            <w:tcW w:w="843" w:type="dxa"/>
          </w:tcPr>
          <w:p w:rsidR="00B70ADF" w:rsidRDefault="00B70ADF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827" w:type="dxa"/>
          </w:tcPr>
          <w:p w:rsidR="00B70ADF" w:rsidRPr="00316932" w:rsidRDefault="00B70ADF" w:rsidP="00910767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497A86">
              <w:rPr>
                <w:b/>
                <w:lang w:val="en-US"/>
              </w:rPr>
              <w:t>TSB-SG15-Q4-28102013</w:t>
            </w:r>
          </w:p>
        </w:tc>
        <w:tc>
          <w:tcPr>
            <w:tcW w:w="4536" w:type="dxa"/>
          </w:tcPr>
          <w:p w:rsidR="00B70ADF" w:rsidRPr="00316932" w:rsidRDefault="00B70ADF" w:rsidP="00571330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</w:p>
        </w:tc>
      </w:tr>
      <w:tr w:rsidR="00B70ADF" w:rsidTr="00182146">
        <w:trPr>
          <w:cantSplit/>
        </w:trPr>
        <w:tc>
          <w:tcPr>
            <w:tcW w:w="843" w:type="dxa"/>
          </w:tcPr>
          <w:p w:rsidR="00B70ADF" w:rsidRDefault="00B70ADF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B70ADF" w:rsidRDefault="00B70ADF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827" w:type="dxa"/>
          </w:tcPr>
          <w:p w:rsidR="00B70ADF" w:rsidRDefault="00B70ADF" w:rsidP="00571330">
            <w:pPr>
              <w:tabs>
                <w:tab w:val="left" w:pos="4111"/>
              </w:tabs>
              <w:spacing w:before="0"/>
              <w:ind w:left="57"/>
            </w:pPr>
            <w:r>
              <w:t>+41 22 730 5515</w:t>
            </w:r>
            <w:r>
              <w:br/>
              <w:t>+41 22 730 5853</w:t>
            </w:r>
            <w:r>
              <w:br/>
            </w:r>
            <w:hyperlink r:id="rId10" w:history="1">
              <w:r w:rsidRPr="005D31F9">
                <w:rPr>
                  <w:rStyle w:val="Hyperlink"/>
                </w:rPr>
                <w:t>tsbsg15@itu.int</w:t>
              </w:r>
            </w:hyperlink>
          </w:p>
          <w:p w:rsidR="00B70ADF" w:rsidRDefault="00B70ADF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B70ADF" w:rsidRDefault="00B70ADF" w:rsidP="0004131C">
            <w:pPr>
              <w:tabs>
                <w:tab w:val="clear" w:pos="794"/>
                <w:tab w:val="left" w:pos="284"/>
                <w:tab w:val="left" w:pos="4111"/>
              </w:tabs>
              <w:spacing w:before="0"/>
            </w:pPr>
          </w:p>
        </w:tc>
      </w:tr>
    </w:tbl>
    <w:p w:rsidR="00E643A2" w:rsidRDefault="00E643A2" w:rsidP="00182146">
      <w:pPr>
        <w:spacing w:before="0"/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376"/>
      </w:tblGrid>
      <w:tr w:rsidR="00E643A2" w:rsidTr="00944CF9">
        <w:trPr>
          <w:cantSplit/>
          <w:trHeight w:val="680"/>
        </w:trPr>
        <w:tc>
          <w:tcPr>
            <w:tcW w:w="822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9376" w:type="dxa"/>
          </w:tcPr>
          <w:p w:rsidR="00E643A2" w:rsidRPr="002A4951" w:rsidRDefault="00316932" w:rsidP="007C002B">
            <w:pPr>
              <w:tabs>
                <w:tab w:val="left" w:pos="4111"/>
              </w:tabs>
              <w:spacing w:before="0" w:after="100" w:afterAutospacing="1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2A4951" w:rsidRPr="002A4951">
              <w:rPr>
                <w:b/>
                <w:bCs/>
              </w:rPr>
              <w:t xml:space="preserve">eeting of </w:t>
            </w:r>
            <w:r>
              <w:rPr>
                <w:b/>
                <w:bCs/>
              </w:rPr>
              <w:t xml:space="preserve">Question </w:t>
            </w:r>
            <w:r w:rsidR="007C002B">
              <w:rPr>
                <w:rFonts w:asciiTheme="majorBidi" w:hAnsiTheme="majorBidi" w:cstheme="majorBidi"/>
                <w:b/>
                <w:bCs/>
                <w:szCs w:val="24"/>
              </w:rPr>
              <w:t>4</w:t>
            </w:r>
            <w:r w:rsidR="002A4951" w:rsidRPr="002A4951">
              <w:rPr>
                <w:rFonts w:asciiTheme="majorBidi" w:hAnsiTheme="majorBidi" w:cstheme="majorBidi"/>
                <w:b/>
                <w:bCs/>
                <w:szCs w:val="24"/>
              </w:rPr>
              <w:t>/15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br/>
            </w:r>
            <w:proofErr w:type="spellStart"/>
            <w:r w:rsidR="007C002B">
              <w:rPr>
                <w:rFonts w:asciiTheme="majorBidi" w:hAnsiTheme="majorBidi" w:cstheme="majorBidi"/>
                <w:b/>
                <w:bCs/>
                <w:szCs w:val="24"/>
              </w:rPr>
              <w:t>Martlesham</w:t>
            </w:r>
            <w:proofErr w:type="spellEnd"/>
            <w:r w:rsidR="007C002B">
              <w:rPr>
                <w:rFonts w:asciiTheme="majorBidi" w:hAnsiTheme="majorBidi" w:cstheme="majorBidi"/>
                <w:b/>
                <w:bCs/>
                <w:szCs w:val="24"/>
              </w:rPr>
              <w:t>, Ipswich, UK, 28-31 October, 2013</w:t>
            </w:r>
          </w:p>
        </w:tc>
      </w:tr>
    </w:tbl>
    <w:p w:rsidR="00E643A2" w:rsidRDefault="00E643A2" w:rsidP="00182146">
      <w:pPr>
        <w:spacing w:before="0"/>
        <w:rPr>
          <w:rFonts w:ascii="Century Gothic" w:hAnsi="Century Gothic"/>
          <w:sz w:val="16"/>
        </w:rPr>
      </w:pPr>
    </w:p>
    <w:p w:rsidR="00A51E89" w:rsidRDefault="00A51E89" w:rsidP="0022157A">
      <w:pPr>
        <w:spacing w:before="0"/>
      </w:pPr>
      <w:bookmarkStart w:id="1" w:name="Duties"/>
      <w:bookmarkEnd w:id="1"/>
      <w:r>
        <w:t>Dear Sir/Madam,</w:t>
      </w:r>
    </w:p>
    <w:p w:rsidR="00531EEC" w:rsidRPr="00531EEC" w:rsidRDefault="00531EEC" w:rsidP="008A586D">
      <w:pPr>
        <w:rPr>
          <w:sz w:val="20"/>
          <w:lang w:val="en-US"/>
        </w:rPr>
      </w:pPr>
      <w:r w:rsidRPr="00531EEC">
        <w:rPr>
          <w:rFonts w:eastAsia="Calibri"/>
          <w:lang w:val="en-US"/>
        </w:rPr>
        <w:t xml:space="preserve">In agreement with decisions of Study Group 15 and its management, I would like to inform you that </w:t>
      </w:r>
      <w:r w:rsidR="0004131C">
        <w:rPr>
          <w:rFonts w:eastAsia="Calibri"/>
          <w:lang w:val="en-US"/>
        </w:rPr>
        <w:t>a meeting on</w:t>
      </w:r>
      <w:r w:rsidRPr="00531EEC">
        <w:rPr>
          <w:rFonts w:eastAsia="Calibri"/>
          <w:lang w:val="en-US"/>
        </w:rPr>
        <w:t xml:space="preserve"> </w:t>
      </w:r>
      <w:r w:rsidR="007C002B">
        <w:rPr>
          <w:rFonts w:eastAsia="Calibri"/>
          <w:lang w:val="en-US"/>
        </w:rPr>
        <w:t xml:space="preserve">the projects </w:t>
      </w:r>
      <w:proofErr w:type="spellStart"/>
      <w:r w:rsidR="007C002B">
        <w:rPr>
          <w:rFonts w:eastAsia="Calibri"/>
          <w:lang w:val="en-US"/>
        </w:rPr>
        <w:t>G.fast</w:t>
      </w:r>
      <w:proofErr w:type="spellEnd"/>
      <w:r w:rsidR="007C002B">
        <w:rPr>
          <w:rFonts w:eastAsia="Calibri"/>
          <w:lang w:val="en-US"/>
        </w:rPr>
        <w:t xml:space="preserve"> and G.int</w:t>
      </w:r>
      <w:r w:rsidR="0004131C">
        <w:rPr>
          <w:rFonts w:eastAsia="Calibri"/>
          <w:lang w:val="en-US"/>
        </w:rPr>
        <w:t xml:space="preserve"> is planned to take place in </w:t>
      </w:r>
      <w:proofErr w:type="spellStart"/>
      <w:r w:rsidR="007C002B">
        <w:rPr>
          <w:rFonts w:eastAsia="Calibri"/>
          <w:lang w:val="en-US"/>
        </w:rPr>
        <w:t>Martlesham</w:t>
      </w:r>
      <w:proofErr w:type="spellEnd"/>
      <w:r w:rsidR="007C002B">
        <w:rPr>
          <w:rFonts w:eastAsia="Calibri"/>
          <w:lang w:val="en-US"/>
        </w:rPr>
        <w:t>, Ipswich, UK</w:t>
      </w:r>
      <w:r w:rsidRPr="00531EEC">
        <w:rPr>
          <w:rFonts w:eastAsia="Calibri"/>
          <w:lang w:val="en-US"/>
        </w:rPr>
        <w:t xml:space="preserve">, hosted by </w:t>
      </w:r>
      <w:r w:rsidR="007C002B">
        <w:rPr>
          <w:rFonts w:eastAsia="Calibri"/>
          <w:lang w:val="en-US"/>
        </w:rPr>
        <w:t>British Telecom</w:t>
      </w:r>
      <w:r w:rsidRPr="00531EEC">
        <w:rPr>
          <w:rFonts w:eastAsia="Calibri"/>
          <w:lang w:val="en-US"/>
        </w:rPr>
        <w:t>.</w:t>
      </w:r>
      <w:bookmarkStart w:id="2" w:name="_GoBack"/>
      <w:bookmarkEnd w:id="2"/>
    </w:p>
    <w:p w:rsidR="00531EEC" w:rsidRDefault="003937F9" w:rsidP="007974C1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Details for planning attendance at this meeting </w:t>
      </w:r>
      <w:r w:rsidR="007974C1">
        <w:rPr>
          <w:rFonts w:eastAsia="Calibri"/>
          <w:lang w:val="en-US"/>
        </w:rPr>
        <w:t>are</w:t>
      </w:r>
      <w:r>
        <w:rPr>
          <w:rFonts w:eastAsia="Calibri"/>
          <w:lang w:val="en-US"/>
        </w:rPr>
        <w:t xml:space="preserve"> </w:t>
      </w:r>
      <w:r w:rsidR="007974C1">
        <w:rPr>
          <w:rFonts w:eastAsia="Calibri"/>
          <w:lang w:val="en-US"/>
        </w:rPr>
        <w:t>annexed below.</w:t>
      </w:r>
    </w:p>
    <w:p w:rsidR="00AE196F" w:rsidRDefault="00A51E89" w:rsidP="00531EEC">
      <w:pPr>
        <w:rPr>
          <w:rFonts w:asciiTheme="majorBidi" w:hAnsiTheme="majorBidi" w:cstheme="majorBidi"/>
          <w:szCs w:val="24"/>
        </w:rPr>
      </w:pPr>
      <w:r w:rsidRPr="00A51E89">
        <w:rPr>
          <w:rFonts w:asciiTheme="majorBidi" w:hAnsiTheme="majorBidi" w:cstheme="majorBidi"/>
          <w:szCs w:val="24"/>
        </w:rPr>
        <w:t>Yours faithfully,</w:t>
      </w:r>
    </w:p>
    <w:p w:rsidR="007974C1" w:rsidRPr="00316932" w:rsidRDefault="00AE196F" w:rsidP="00316932">
      <w:pPr>
        <w:spacing w:before="360"/>
        <w:ind w:right="9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/>
      </w:r>
      <w:r w:rsidR="00316932">
        <w:rPr>
          <w:rFonts w:asciiTheme="majorBidi" w:hAnsiTheme="majorBidi" w:cstheme="majorBidi"/>
          <w:szCs w:val="24"/>
        </w:rPr>
        <w:t>Greg Jones</w:t>
      </w:r>
      <w:r w:rsidR="00316932">
        <w:rPr>
          <w:rFonts w:asciiTheme="majorBidi" w:hAnsiTheme="majorBidi" w:cstheme="majorBidi"/>
          <w:szCs w:val="24"/>
        </w:rPr>
        <w:br/>
        <w:t>ITU-T Study Group 15 Secretariat</w:t>
      </w:r>
      <w:r w:rsidR="00316932">
        <w:rPr>
          <w:rFonts w:asciiTheme="majorBidi" w:hAnsiTheme="majorBidi" w:cstheme="majorBidi"/>
          <w:szCs w:val="24"/>
        </w:rPr>
        <w:br/>
        <w:t>Telecommunication Standardization Bureau</w:t>
      </w:r>
      <w:r>
        <w:rPr>
          <w:rFonts w:asciiTheme="majorBidi" w:hAnsiTheme="majorBidi" w:cstheme="majorBidi"/>
          <w:szCs w:val="24"/>
        </w:rPr>
        <w:br/>
      </w:r>
    </w:p>
    <w:p w:rsidR="007974C1" w:rsidRPr="007974C1" w:rsidRDefault="007974C1" w:rsidP="007974C1">
      <w:pPr>
        <w:pStyle w:val="Annex"/>
        <w:rPr>
          <w:b/>
          <w:bCs/>
          <w:lang w:val="en-US"/>
        </w:rPr>
      </w:pPr>
      <w:r>
        <w:rPr>
          <w:b/>
          <w:bCs/>
          <w:sz w:val="28"/>
          <w:szCs w:val="28"/>
        </w:rPr>
        <w:br w:type="column"/>
      </w:r>
      <w:r w:rsidRPr="007974C1">
        <w:rPr>
          <w:b/>
          <w:bCs/>
          <w:caps w:val="0"/>
          <w:lang w:val="en-US"/>
        </w:rPr>
        <w:lastRenderedPageBreak/>
        <w:t>Annex</w:t>
      </w:r>
    </w:p>
    <w:p w:rsidR="007974C1" w:rsidRDefault="007974C1" w:rsidP="007974C1">
      <w:pPr>
        <w:pStyle w:val="AnnexTitle"/>
        <w:rPr>
          <w:lang w:val="en-US"/>
        </w:rPr>
      </w:pPr>
      <w:r>
        <w:rPr>
          <w:lang w:val="en-US"/>
        </w:rPr>
        <w:t>Rapporteur meeting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59"/>
        <w:gridCol w:w="2960"/>
      </w:tblGrid>
      <w:tr w:rsidR="007974C1" w:rsidRPr="009D60B2" w:rsidTr="00930B65">
        <w:tc>
          <w:tcPr>
            <w:tcW w:w="675" w:type="dxa"/>
            <w:vMerge w:val="restart"/>
            <w:textDirection w:val="btLr"/>
          </w:tcPr>
          <w:p w:rsidR="007974C1" w:rsidRPr="009D60B2" w:rsidRDefault="007974C1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  <w:r w:rsidRPr="009D60B2">
              <w:t>Identification</w:t>
            </w:r>
          </w:p>
        </w:tc>
        <w:tc>
          <w:tcPr>
            <w:tcW w:w="3261" w:type="dxa"/>
          </w:tcPr>
          <w:p w:rsidR="007974C1" w:rsidRPr="001B432D" w:rsidRDefault="007974C1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ITU-T Study Group(s)</w:t>
            </w:r>
          </w:p>
        </w:tc>
        <w:tc>
          <w:tcPr>
            <w:tcW w:w="5919" w:type="dxa"/>
            <w:gridSpan w:val="2"/>
          </w:tcPr>
          <w:p w:rsidR="007974C1" w:rsidRPr="007974C1" w:rsidRDefault="007C002B" w:rsidP="00930B65">
            <w:pPr>
              <w:pStyle w:val="SGn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</w:tr>
      <w:tr w:rsidR="007974C1" w:rsidRPr="009D60B2" w:rsidTr="00930B65">
        <w:tc>
          <w:tcPr>
            <w:tcW w:w="675" w:type="dxa"/>
            <w:vMerge/>
            <w:textDirection w:val="btLr"/>
          </w:tcPr>
          <w:p w:rsidR="007974C1" w:rsidRPr="009D60B2" w:rsidRDefault="007974C1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974C1" w:rsidRPr="001B432D" w:rsidRDefault="007974C1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Question(s)</w:t>
            </w:r>
          </w:p>
        </w:tc>
        <w:tc>
          <w:tcPr>
            <w:tcW w:w="5919" w:type="dxa"/>
            <w:gridSpan w:val="2"/>
          </w:tcPr>
          <w:p w:rsidR="007974C1" w:rsidRPr="007974C1" w:rsidRDefault="007C002B" w:rsidP="00930B65">
            <w:pPr>
              <w:pStyle w:val="QuestionNo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C002B" w:rsidRPr="009D60B2" w:rsidTr="00930B65">
        <w:tc>
          <w:tcPr>
            <w:tcW w:w="675" w:type="dxa"/>
            <w:vMerge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Question title</w:t>
            </w:r>
          </w:p>
        </w:tc>
        <w:tc>
          <w:tcPr>
            <w:tcW w:w="5919" w:type="dxa"/>
            <w:gridSpan w:val="2"/>
          </w:tcPr>
          <w:p w:rsidR="007C002B" w:rsidRPr="007974C1" w:rsidRDefault="007C002B" w:rsidP="006F2378">
            <w:pPr>
              <w:pStyle w:val="QuestionTitle"/>
            </w:pPr>
            <w:r>
              <w:t>Broadband access over metallic conductors</w:t>
            </w:r>
          </w:p>
        </w:tc>
      </w:tr>
      <w:tr w:rsidR="007C002B" w:rsidRPr="009D60B2" w:rsidTr="00930B65">
        <w:tc>
          <w:tcPr>
            <w:tcW w:w="675" w:type="dxa"/>
            <w:vMerge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Rapporteur(s)</w:t>
            </w:r>
          </w:p>
        </w:tc>
        <w:tc>
          <w:tcPr>
            <w:tcW w:w="5919" w:type="dxa"/>
            <w:gridSpan w:val="2"/>
          </w:tcPr>
          <w:p w:rsidR="007C002B" w:rsidRPr="007974C1" w:rsidRDefault="007C002B" w:rsidP="006F2378">
            <w:pPr>
              <w:pStyle w:val="RappName"/>
            </w:pPr>
            <w:r>
              <w:t>Frank Van der Putten</w:t>
            </w:r>
          </w:p>
        </w:tc>
      </w:tr>
      <w:tr w:rsidR="007C002B" w:rsidRPr="009D60B2" w:rsidTr="00930B65">
        <w:tc>
          <w:tcPr>
            <w:tcW w:w="675" w:type="dxa"/>
            <w:vMerge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Rapporteur details</w:t>
            </w:r>
          </w:p>
        </w:tc>
        <w:tc>
          <w:tcPr>
            <w:tcW w:w="5919" w:type="dxa"/>
            <w:gridSpan w:val="2"/>
          </w:tcPr>
          <w:p w:rsidR="007C002B" w:rsidRPr="007974C1" w:rsidRDefault="007C002B" w:rsidP="006F2378">
            <w:pPr>
              <w:pStyle w:val="RappEmail"/>
            </w:pPr>
            <w:proofErr w:type="spellStart"/>
            <w:r>
              <w:t>Copernicuslaan</w:t>
            </w:r>
            <w:proofErr w:type="spellEnd"/>
            <w:r>
              <w:t>, 50 – 2018 Antwerp Belgium</w:t>
            </w:r>
          </w:p>
        </w:tc>
      </w:tr>
      <w:tr w:rsidR="007C002B" w:rsidRPr="009D60B2" w:rsidTr="00930B65">
        <w:tc>
          <w:tcPr>
            <w:tcW w:w="675" w:type="dxa"/>
            <w:vMerge w:val="restart"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  <w:rPr>
                <w:rFonts w:eastAsiaTheme="minorEastAsia"/>
              </w:rPr>
            </w:pPr>
            <w:r w:rsidRPr="009D60B2">
              <w:t>Logistic information</w:t>
            </w: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Meeting venue</w:t>
            </w:r>
          </w:p>
        </w:tc>
        <w:tc>
          <w:tcPr>
            <w:tcW w:w="5919" w:type="dxa"/>
            <w:gridSpan w:val="2"/>
          </w:tcPr>
          <w:p w:rsidR="007C002B" w:rsidRPr="007974C1" w:rsidRDefault="007C002B" w:rsidP="00930B65">
            <w:pPr>
              <w:pStyle w:val="RGMVenue"/>
            </w:pPr>
            <w:r>
              <w:t xml:space="preserve">BT facilities, </w:t>
            </w:r>
            <w:proofErr w:type="spellStart"/>
            <w:r>
              <w:t>Adastral</w:t>
            </w:r>
            <w:proofErr w:type="spellEnd"/>
            <w:r>
              <w:t xml:space="preserve"> Park, </w:t>
            </w:r>
            <w:proofErr w:type="spellStart"/>
            <w:r>
              <w:t>Martlesham</w:t>
            </w:r>
            <w:proofErr w:type="spellEnd"/>
            <w:r>
              <w:t>, Ipswich, UK</w:t>
            </w:r>
          </w:p>
        </w:tc>
      </w:tr>
      <w:tr w:rsidR="007C002B" w:rsidRPr="00B70ADF" w:rsidTr="00930B65">
        <w:tc>
          <w:tcPr>
            <w:tcW w:w="675" w:type="dxa"/>
            <w:vMerge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Host</w:t>
            </w:r>
          </w:p>
        </w:tc>
        <w:tc>
          <w:tcPr>
            <w:tcW w:w="5919" w:type="dxa"/>
            <w:gridSpan w:val="2"/>
          </w:tcPr>
          <w:p w:rsidR="007C002B" w:rsidRPr="00B70ADF" w:rsidRDefault="007C002B" w:rsidP="007C002B">
            <w:pPr>
              <w:pStyle w:val="RGMHostContactName"/>
              <w:rPr>
                <w:lang w:val="fr-CH"/>
              </w:rPr>
            </w:pPr>
            <w:r w:rsidRPr="00B70ADF">
              <w:rPr>
                <w:lang w:val="fr-CH"/>
              </w:rPr>
              <w:t>Les Humphrey (</w:t>
            </w:r>
            <w:proofErr w:type="spellStart"/>
            <w:r w:rsidRPr="00B70ADF">
              <w:rPr>
                <w:lang w:val="fr-CH"/>
              </w:rPr>
              <w:t>BT</w:t>
            </w:r>
            <w:proofErr w:type="spellEnd"/>
            <w:r w:rsidRPr="00B70ADF">
              <w:rPr>
                <w:lang w:val="fr-CH"/>
              </w:rPr>
              <w:t>)</w:t>
            </w:r>
          </w:p>
          <w:p w:rsidR="007C002B" w:rsidRPr="00B70ADF" w:rsidRDefault="00B70ADF" w:rsidP="007C002B">
            <w:pPr>
              <w:pStyle w:val="RGMHost"/>
              <w:rPr>
                <w:lang w:val="fr-CH"/>
              </w:rPr>
            </w:pPr>
            <w:hyperlink r:id="rId11" w:history="1">
              <w:r w:rsidR="007C002B" w:rsidRPr="00B70ADF">
                <w:rPr>
                  <w:rStyle w:val="Hyperlink"/>
                  <w:lang w:val="fr-CH"/>
                </w:rPr>
                <w:t>les.humphrey@bt.com</w:t>
              </w:r>
            </w:hyperlink>
          </w:p>
        </w:tc>
      </w:tr>
      <w:tr w:rsidR="007C002B" w:rsidRPr="009D60B2" w:rsidTr="00930B65">
        <w:tc>
          <w:tcPr>
            <w:tcW w:w="675" w:type="dxa"/>
            <w:vMerge/>
            <w:textDirection w:val="btLr"/>
          </w:tcPr>
          <w:p w:rsidR="007C002B" w:rsidRPr="00B70ADF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On-site registration start time</w:t>
            </w:r>
          </w:p>
        </w:tc>
        <w:tc>
          <w:tcPr>
            <w:tcW w:w="2959" w:type="dxa"/>
          </w:tcPr>
          <w:p w:rsidR="007C002B" w:rsidRPr="007974C1" w:rsidRDefault="007C002B" w:rsidP="00930B65">
            <w:pPr>
              <w:pStyle w:val="RGMOnsiteRegDate"/>
            </w:pPr>
            <w:r>
              <w:t>To be announced</w:t>
            </w:r>
          </w:p>
        </w:tc>
        <w:tc>
          <w:tcPr>
            <w:tcW w:w="2960" w:type="dxa"/>
          </w:tcPr>
          <w:p w:rsidR="007C002B" w:rsidRPr="007974C1" w:rsidRDefault="007C002B" w:rsidP="00930B65">
            <w:pPr>
              <w:pStyle w:val="RGMOnsiteRegTime"/>
            </w:pPr>
          </w:p>
        </w:tc>
      </w:tr>
      <w:tr w:rsidR="007C002B" w:rsidRPr="009D60B2" w:rsidTr="00930B65">
        <w:tc>
          <w:tcPr>
            <w:tcW w:w="675" w:type="dxa"/>
            <w:vMerge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Starting date, time</w:t>
            </w:r>
          </w:p>
        </w:tc>
        <w:tc>
          <w:tcPr>
            <w:tcW w:w="2959" w:type="dxa"/>
          </w:tcPr>
          <w:p w:rsidR="007C002B" w:rsidRPr="007974C1" w:rsidRDefault="007C002B" w:rsidP="00930B65">
            <w:pPr>
              <w:pStyle w:val="RGMStartDate"/>
            </w:pPr>
            <w:r>
              <w:t>28 October 2013, 8:30am</w:t>
            </w:r>
          </w:p>
        </w:tc>
        <w:tc>
          <w:tcPr>
            <w:tcW w:w="2960" w:type="dxa"/>
          </w:tcPr>
          <w:p w:rsidR="007C002B" w:rsidRPr="007974C1" w:rsidRDefault="007C002B" w:rsidP="00930B65">
            <w:pPr>
              <w:pStyle w:val="RGMStartTime"/>
            </w:pPr>
          </w:p>
        </w:tc>
      </w:tr>
      <w:tr w:rsidR="007C002B" w:rsidRPr="009D60B2" w:rsidTr="00930B65">
        <w:tc>
          <w:tcPr>
            <w:tcW w:w="675" w:type="dxa"/>
            <w:vMerge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Ending date, time</w:t>
            </w:r>
          </w:p>
        </w:tc>
        <w:tc>
          <w:tcPr>
            <w:tcW w:w="2959" w:type="dxa"/>
          </w:tcPr>
          <w:p w:rsidR="007C002B" w:rsidRPr="007974C1" w:rsidRDefault="007C002B" w:rsidP="00930B65">
            <w:pPr>
              <w:pStyle w:val="RGMEndDate"/>
            </w:pPr>
            <w:r>
              <w:t>31 October 2013, 7:30pm</w:t>
            </w:r>
          </w:p>
        </w:tc>
        <w:tc>
          <w:tcPr>
            <w:tcW w:w="2960" w:type="dxa"/>
          </w:tcPr>
          <w:p w:rsidR="007C002B" w:rsidRPr="007974C1" w:rsidRDefault="007C002B" w:rsidP="00930B65">
            <w:pPr>
              <w:pStyle w:val="RGMEndTime"/>
            </w:pPr>
          </w:p>
        </w:tc>
      </w:tr>
      <w:tr w:rsidR="007C002B" w:rsidRPr="009D60B2" w:rsidTr="00930B65">
        <w:tc>
          <w:tcPr>
            <w:tcW w:w="675" w:type="dxa"/>
            <w:vMerge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Invitation letter</w:t>
            </w:r>
          </w:p>
        </w:tc>
        <w:tc>
          <w:tcPr>
            <w:tcW w:w="5919" w:type="dxa"/>
            <w:gridSpan w:val="2"/>
          </w:tcPr>
          <w:p w:rsidR="00F17B7E" w:rsidRPr="007974C1" w:rsidRDefault="00B70ADF" w:rsidP="00F17B7E">
            <w:pPr>
              <w:pStyle w:val="RGMInvite"/>
            </w:pPr>
            <w:hyperlink r:id="rId12" w:history="1">
              <w:r w:rsidR="00F17B7E" w:rsidRPr="001475E6">
                <w:rPr>
                  <w:rStyle w:val="Hyperlink"/>
                </w:rPr>
                <w:t>BTAdastralPark.</w:t>
              </w:r>
              <w:r w:rsidR="001475E6" w:rsidRPr="001475E6">
                <w:rPr>
                  <w:rStyle w:val="Hyperlink"/>
                </w:rPr>
                <w:t>docx</w:t>
              </w:r>
            </w:hyperlink>
          </w:p>
        </w:tc>
      </w:tr>
      <w:tr w:rsidR="007C002B" w:rsidRPr="009D60B2" w:rsidTr="00930B65">
        <w:tc>
          <w:tcPr>
            <w:tcW w:w="675" w:type="dxa"/>
            <w:vMerge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Registration</w:t>
            </w:r>
          </w:p>
        </w:tc>
        <w:tc>
          <w:tcPr>
            <w:tcW w:w="5919" w:type="dxa"/>
            <w:gridSpan w:val="2"/>
          </w:tcPr>
          <w:p w:rsidR="007C002B" w:rsidRPr="007974C1" w:rsidRDefault="001475E6" w:rsidP="00930B65">
            <w:pPr>
              <w:pStyle w:val="RGMReg"/>
            </w:pPr>
            <w:r>
              <w:t>See invitation letter</w:t>
            </w:r>
          </w:p>
        </w:tc>
      </w:tr>
      <w:tr w:rsidR="007C002B" w:rsidRPr="009D60B2" w:rsidTr="00930B65">
        <w:tc>
          <w:tcPr>
            <w:tcW w:w="675" w:type="dxa"/>
            <w:vMerge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Practical information</w:t>
            </w:r>
          </w:p>
        </w:tc>
        <w:tc>
          <w:tcPr>
            <w:tcW w:w="5919" w:type="dxa"/>
            <w:gridSpan w:val="2"/>
          </w:tcPr>
          <w:p w:rsidR="007C002B" w:rsidRPr="007974C1" w:rsidRDefault="001475E6" w:rsidP="00930B65">
            <w:pPr>
              <w:pStyle w:val="RGMPractInfo"/>
            </w:pPr>
            <w:r>
              <w:t>See invitation letter</w:t>
            </w:r>
          </w:p>
        </w:tc>
      </w:tr>
      <w:tr w:rsidR="007C002B" w:rsidRPr="009D60B2" w:rsidTr="00930B65">
        <w:tc>
          <w:tcPr>
            <w:tcW w:w="675" w:type="dxa"/>
            <w:vMerge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Name of meeting contact</w:t>
            </w:r>
          </w:p>
        </w:tc>
        <w:tc>
          <w:tcPr>
            <w:tcW w:w="5919" w:type="dxa"/>
            <w:gridSpan w:val="2"/>
          </w:tcPr>
          <w:p w:rsidR="007C002B" w:rsidRPr="007974C1" w:rsidRDefault="007C002B" w:rsidP="007C002B">
            <w:pPr>
              <w:pStyle w:val="RGMHostContactName"/>
            </w:pPr>
            <w:r>
              <w:t>Les Humphrey (BT)</w:t>
            </w:r>
          </w:p>
        </w:tc>
      </w:tr>
      <w:tr w:rsidR="007C002B" w:rsidRPr="009D60B2" w:rsidTr="00930B65">
        <w:tc>
          <w:tcPr>
            <w:tcW w:w="675" w:type="dxa"/>
            <w:vMerge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Contact details</w:t>
            </w:r>
          </w:p>
        </w:tc>
        <w:tc>
          <w:tcPr>
            <w:tcW w:w="5919" w:type="dxa"/>
            <w:gridSpan w:val="2"/>
          </w:tcPr>
          <w:p w:rsidR="007C002B" w:rsidRPr="007974C1" w:rsidRDefault="00B70ADF" w:rsidP="00930B65">
            <w:pPr>
              <w:pStyle w:val="RGMHostContactDetails"/>
            </w:pPr>
            <w:hyperlink r:id="rId13" w:history="1">
              <w:r w:rsidR="00F17B7E" w:rsidRPr="007C7E13">
                <w:rPr>
                  <w:rStyle w:val="Hyperlink"/>
                </w:rPr>
                <w:t>les.humphrey@bt.com</w:t>
              </w:r>
            </w:hyperlink>
          </w:p>
        </w:tc>
      </w:tr>
      <w:tr w:rsidR="007C002B" w:rsidRPr="009D60B2" w:rsidTr="00930B65">
        <w:tc>
          <w:tcPr>
            <w:tcW w:w="675" w:type="dxa"/>
            <w:vMerge w:val="restart"/>
            <w:textDirection w:val="btLr"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  <w:rPr>
                <w:rFonts w:eastAsiaTheme="minorEastAsia"/>
              </w:rPr>
            </w:pPr>
            <w:r w:rsidRPr="009D60B2">
              <w:t>Work planning</w:t>
            </w: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Details related to the event and will be kept updated, as necessary, at:</w:t>
            </w:r>
          </w:p>
        </w:tc>
        <w:tc>
          <w:tcPr>
            <w:tcW w:w="5919" w:type="dxa"/>
            <w:gridSpan w:val="2"/>
          </w:tcPr>
          <w:p w:rsidR="007C002B" w:rsidRPr="007974C1" w:rsidRDefault="00B70ADF" w:rsidP="00930B65">
            <w:pPr>
              <w:pStyle w:val="RGMURL"/>
            </w:pPr>
            <w:hyperlink r:id="rId14" w:history="1">
              <w:r w:rsidR="007C002B" w:rsidRPr="00A872F0">
                <w:rPr>
                  <w:rStyle w:val="Hyperlink"/>
                </w:rPr>
                <w:t>http://q4sg15.itu.ch/ties/Mtgs13/2013-10-Q4/</w:t>
              </w:r>
            </w:hyperlink>
          </w:p>
        </w:tc>
      </w:tr>
      <w:tr w:rsidR="007C002B" w:rsidRPr="009D60B2" w:rsidTr="00930B65">
        <w:tc>
          <w:tcPr>
            <w:tcW w:w="675" w:type="dxa"/>
            <w:vMerge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7974C1">
              <w:t>Work plan</w:t>
            </w:r>
          </w:p>
        </w:tc>
        <w:tc>
          <w:tcPr>
            <w:tcW w:w="5919" w:type="dxa"/>
            <w:gridSpan w:val="2"/>
          </w:tcPr>
          <w:p w:rsidR="007C002B" w:rsidRPr="007974C1" w:rsidRDefault="007C002B" w:rsidP="006F2378">
            <w:pPr>
              <w:pStyle w:val="QuestionWorkProg"/>
            </w:pPr>
            <w:r>
              <w:t>4 full days meeting</w:t>
            </w:r>
          </w:p>
        </w:tc>
      </w:tr>
      <w:tr w:rsidR="007C002B" w:rsidRPr="009D60B2" w:rsidTr="00930B65">
        <w:tc>
          <w:tcPr>
            <w:tcW w:w="675" w:type="dxa"/>
            <w:vMerge/>
          </w:tcPr>
          <w:p w:rsidR="007C002B" w:rsidRPr="009D60B2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</w:p>
        </w:tc>
        <w:tc>
          <w:tcPr>
            <w:tcW w:w="3261" w:type="dxa"/>
          </w:tcPr>
          <w:p w:rsidR="007C002B" w:rsidRPr="001B432D" w:rsidRDefault="007C002B" w:rsidP="00930B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1B432D">
              <w:t>Objectives</w:t>
            </w:r>
          </w:p>
        </w:tc>
        <w:tc>
          <w:tcPr>
            <w:tcW w:w="5919" w:type="dxa"/>
            <w:gridSpan w:val="2"/>
          </w:tcPr>
          <w:p w:rsidR="007C002B" w:rsidRPr="007974C1" w:rsidRDefault="007C002B" w:rsidP="007C002B">
            <w:pPr>
              <w:pStyle w:val="RGMObjectives"/>
            </w:pPr>
            <w:r>
              <w:t xml:space="preserve">Advancing </w:t>
            </w:r>
            <w:proofErr w:type="spellStart"/>
            <w:r>
              <w:t>G.fast</w:t>
            </w:r>
            <w:proofErr w:type="spellEnd"/>
            <w:r>
              <w:t xml:space="preserve"> and G.int Recommendations</w:t>
            </w:r>
          </w:p>
        </w:tc>
      </w:tr>
    </w:tbl>
    <w:p w:rsidR="007974C1" w:rsidRPr="009D60B2" w:rsidRDefault="007974C1" w:rsidP="007974C1">
      <w:pPr>
        <w:rPr>
          <w:rFonts w:eastAsiaTheme="minorEastAsia"/>
        </w:rPr>
      </w:pPr>
      <w:r w:rsidRPr="009D60B2">
        <w:t xml:space="preserve">Note </w:t>
      </w:r>
      <w:r>
        <w:t>–</w:t>
      </w:r>
      <w:r w:rsidRPr="009D60B2">
        <w:t xml:space="preserve"> Detailed meeting room information will be provided in the registration area</w:t>
      </w:r>
    </w:p>
    <w:p w:rsidR="007974C1" w:rsidRPr="00AB258E" w:rsidRDefault="007974C1" w:rsidP="007974C1">
      <w:pPr>
        <w:jc w:val="center"/>
      </w:pPr>
      <w:r>
        <w:t>__________________</w:t>
      </w:r>
    </w:p>
    <w:p w:rsidR="00D8610E" w:rsidRDefault="00D8610E" w:rsidP="008A586D">
      <w:pPr>
        <w:spacing w:before="360"/>
        <w:ind w:right="91"/>
        <w:rPr>
          <w:b/>
          <w:bCs/>
          <w:sz w:val="28"/>
          <w:szCs w:val="28"/>
        </w:rPr>
      </w:pPr>
    </w:p>
    <w:sectPr w:rsidR="00D8610E" w:rsidSect="00531EEC">
      <w:headerReference w:type="default" r:id="rId15"/>
      <w:footerReference w:type="first" r:id="rId16"/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CF" w:rsidRDefault="00D46FCF">
      <w:r>
        <w:separator/>
      </w:r>
    </w:p>
  </w:endnote>
  <w:endnote w:type="continuationSeparator" w:id="0">
    <w:p w:rsidR="00D46FCF" w:rsidRDefault="00D4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04" w:rsidRDefault="00C31004" w:rsidP="00A51E89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E-mail:itumail@itu.int</w:t>
    </w:r>
    <w:proofErr w:type="spellEnd"/>
  </w:p>
  <w:p w:rsidR="00C31004" w:rsidRDefault="00C31004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 xml:space="preserve">Telegram ITU </w:t>
    </w:r>
    <w:proofErr w:type="spellStart"/>
    <w:r>
      <w:rPr>
        <w:sz w:val="18"/>
      </w:rPr>
      <w:t>GENEVE</w:t>
    </w:r>
    <w:proofErr w:type="spellEnd"/>
    <w:r>
      <w:rPr>
        <w:sz w:val="18"/>
      </w:rPr>
      <w:t xml:space="preserve">          www.itu.int</w:t>
    </w:r>
  </w:p>
  <w:p w:rsidR="00C31004" w:rsidRPr="00A51E89" w:rsidRDefault="00C31004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  <w:r>
      <w:rPr>
        <w:sz w:val="18"/>
      </w:rPr>
      <w:tab/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CF" w:rsidRDefault="00D46FCF">
      <w:r>
        <w:t>____________________</w:t>
      </w:r>
    </w:p>
  </w:footnote>
  <w:footnote w:type="continuationSeparator" w:id="0">
    <w:p w:rsidR="00D46FCF" w:rsidRDefault="00D4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1004" w:rsidRDefault="004D055B">
        <w:pPr>
          <w:pStyle w:val="Header"/>
        </w:pPr>
        <w:r>
          <w:fldChar w:fldCharType="begin"/>
        </w:r>
        <w:r w:rsidR="00C31004">
          <w:instrText xml:space="preserve"> PAGE   \* MERGEFORMAT </w:instrText>
        </w:r>
        <w:r>
          <w:fldChar w:fldCharType="separate"/>
        </w:r>
        <w:r w:rsidR="00B70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004" w:rsidRDefault="00C31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2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18"/>
  </w:num>
  <w:num w:numId="6">
    <w:abstractNumId w:val="21"/>
  </w:num>
  <w:num w:numId="7">
    <w:abstractNumId w:val="7"/>
  </w:num>
  <w:num w:numId="8">
    <w:abstractNumId w:val="19"/>
  </w:num>
  <w:num w:numId="9">
    <w:abstractNumId w:val="15"/>
  </w:num>
  <w:num w:numId="10">
    <w:abstractNumId w:val="14"/>
  </w:num>
  <w:num w:numId="11">
    <w:abstractNumId w:val="11"/>
  </w:num>
  <w:num w:numId="12">
    <w:abstractNumId w:val="4"/>
  </w:num>
  <w:num w:numId="13">
    <w:abstractNumId w:val="20"/>
  </w:num>
  <w:num w:numId="14">
    <w:abstractNumId w:val="0"/>
  </w:num>
  <w:num w:numId="15">
    <w:abstractNumId w:val="12"/>
  </w:num>
  <w:num w:numId="16">
    <w:abstractNumId w:val="13"/>
  </w:num>
  <w:num w:numId="17">
    <w:abstractNumId w:val="9"/>
  </w:num>
  <w:num w:numId="18">
    <w:abstractNumId w:val="23"/>
  </w:num>
  <w:num w:numId="19">
    <w:abstractNumId w:val="1"/>
  </w:num>
  <w:num w:numId="20">
    <w:abstractNumId w:val="6"/>
  </w:num>
  <w:num w:numId="21">
    <w:abstractNumId w:val="22"/>
  </w:num>
  <w:num w:numId="22">
    <w:abstractNumId w:val="5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6EA"/>
    <w:rsid w:val="00002622"/>
    <w:rsid w:val="00011D7F"/>
    <w:rsid w:val="00016DA6"/>
    <w:rsid w:val="000241DE"/>
    <w:rsid w:val="00034C8C"/>
    <w:rsid w:val="00035DB7"/>
    <w:rsid w:val="00036A40"/>
    <w:rsid w:val="0004131C"/>
    <w:rsid w:val="000545BD"/>
    <w:rsid w:val="00055CC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53DB"/>
    <w:rsid w:val="000C1B5B"/>
    <w:rsid w:val="000C3470"/>
    <w:rsid w:val="000C7D67"/>
    <w:rsid w:val="000E3B3B"/>
    <w:rsid w:val="000E6752"/>
    <w:rsid w:val="000E6B18"/>
    <w:rsid w:val="000F2AD5"/>
    <w:rsid w:val="0010227A"/>
    <w:rsid w:val="00103996"/>
    <w:rsid w:val="00103A96"/>
    <w:rsid w:val="001052BD"/>
    <w:rsid w:val="00127D82"/>
    <w:rsid w:val="001318FF"/>
    <w:rsid w:val="001322EE"/>
    <w:rsid w:val="00140994"/>
    <w:rsid w:val="00140D55"/>
    <w:rsid w:val="00147179"/>
    <w:rsid w:val="001475E6"/>
    <w:rsid w:val="00157DEF"/>
    <w:rsid w:val="0016153A"/>
    <w:rsid w:val="00164614"/>
    <w:rsid w:val="00167799"/>
    <w:rsid w:val="00170EAB"/>
    <w:rsid w:val="00181DCF"/>
    <w:rsid w:val="00182146"/>
    <w:rsid w:val="001844DC"/>
    <w:rsid w:val="001851A7"/>
    <w:rsid w:val="00187541"/>
    <w:rsid w:val="0019714A"/>
    <w:rsid w:val="001A6B96"/>
    <w:rsid w:val="001B4832"/>
    <w:rsid w:val="001B5570"/>
    <w:rsid w:val="001B7D39"/>
    <w:rsid w:val="001C7B93"/>
    <w:rsid w:val="001D1A36"/>
    <w:rsid w:val="001D5C4D"/>
    <w:rsid w:val="001E0579"/>
    <w:rsid w:val="001E0E1E"/>
    <w:rsid w:val="001F2573"/>
    <w:rsid w:val="001F3EB5"/>
    <w:rsid w:val="001F48C4"/>
    <w:rsid w:val="001F7BB9"/>
    <w:rsid w:val="00200453"/>
    <w:rsid w:val="00206009"/>
    <w:rsid w:val="0021396F"/>
    <w:rsid w:val="0022157A"/>
    <w:rsid w:val="00234FB5"/>
    <w:rsid w:val="002357E0"/>
    <w:rsid w:val="00250A6B"/>
    <w:rsid w:val="00256028"/>
    <w:rsid w:val="002574A0"/>
    <w:rsid w:val="002747F9"/>
    <w:rsid w:val="00274B84"/>
    <w:rsid w:val="0028019C"/>
    <w:rsid w:val="0029340B"/>
    <w:rsid w:val="00295192"/>
    <w:rsid w:val="002A0EDC"/>
    <w:rsid w:val="002A1B14"/>
    <w:rsid w:val="002A3B14"/>
    <w:rsid w:val="002A3CBF"/>
    <w:rsid w:val="002A4195"/>
    <w:rsid w:val="002A4951"/>
    <w:rsid w:val="002A4DCE"/>
    <w:rsid w:val="002A64F0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5664"/>
    <w:rsid w:val="002D7691"/>
    <w:rsid w:val="002E199A"/>
    <w:rsid w:val="002E3CC0"/>
    <w:rsid w:val="002F490B"/>
    <w:rsid w:val="003044B7"/>
    <w:rsid w:val="00310985"/>
    <w:rsid w:val="00316932"/>
    <w:rsid w:val="0032158F"/>
    <w:rsid w:val="0032161B"/>
    <w:rsid w:val="003278F5"/>
    <w:rsid w:val="00333903"/>
    <w:rsid w:val="00333D60"/>
    <w:rsid w:val="00342317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748A2"/>
    <w:rsid w:val="00381130"/>
    <w:rsid w:val="00385B9D"/>
    <w:rsid w:val="0038794E"/>
    <w:rsid w:val="00391B68"/>
    <w:rsid w:val="00392A51"/>
    <w:rsid w:val="003937F9"/>
    <w:rsid w:val="00395E4C"/>
    <w:rsid w:val="00397F85"/>
    <w:rsid w:val="003B03C5"/>
    <w:rsid w:val="003B7123"/>
    <w:rsid w:val="003C36FC"/>
    <w:rsid w:val="003D3F85"/>
    <w:rsid w:val="003D7314"/>
    <w:rsid w:val="003E07C9"/>
    <w:rsid w:val="003E585D"/>
    <w:rsid w:val="004003CB"/>
    <w:rsid w:val="00403633"/>
    <w:rsid w:val="00404D9A"/>
    <w:rsid w:val="00407B5D"/>
    <w:rsid w:val="00412555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57E2D"/>
    <w:rsid w:val="00464FB6"/>
    <w:rsid w:val="0046635E"/>
    <w:rsid w:val="0047256D"/>
    <w:rsid w:val="0048073E"/>
    <w:rsid w:val="004962EC"/>
    <w:rsid w:val="00496321"/>
    <w:rsid w:val="00497ADA"/>
    <w:rsid w:val="004A22E8"/>
    <w:rsid w:val="004A4C2E"/>
    <w:rsid w:val="004B1BD1"/>
    <w:rsid w:val="004B2EE3"/>
    <w:rsid w:val="004B7579"/>
    <w:rsid w:val="004C04D3"/>
    <w:rsid w:val="004C3515"/>
    <w:rsid w:val="004C7297"/>
    <w:rsid w:val="004C77F9"/>
    <w:rsid w:val="004D055B"/>
    <w:rsid w:val="004D1054"/>
    <w:rsid w:val="004D21A7"/>
    <w:rsid w:val="004E16C2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6AB8"/>
    <w:rsid w:val="00517DE4"/>
    <w:rsid w:val="00524367"/>
    <w:rsid w:val="005243DB"/>
    <w:rsid w:val="00527A48"/>
    <w:rsid w:val="00531EEC"/>
    <w:rsid w:val="00532C91"/>
    <w:rsid w:val="0053490B"/>
    <w:rsid w:val="00542259"/>
    <w:rsid w:val="005522D4"/>
    <w:rsid w:val="00553A8B"/>
    <w:rsid w:val="00556E05"/>
    <w:rsid w:val="00562D79"/>
    <w:rsid w:val="00563604"/>
    <w:rsid w:val="00566D5D"/>
    <w:rsid w:val="00571330"/>
    <w:rsid w:val="005731DE"/>
    <w:rsid w:val="00574B67"/>
    <w:rsid w:val="00576622"/>
    <w:rsid w:val="00594730"/>
    <w:rsid w:val="005962E7"/>
    <w:rsid w:val="005A48DB"/>
    <w:rsid w:val="005A7DC7"/>
    <w:rsid w:val="005B395B"/>
    <w:rsid w:val="005B5068"/>
    <w:rsid w:val="005C2CCA"/>
    <w:rsid w:val="005C3F7B"/>
    <w:rsid w:val="005C472B"/>
    <w:rsid w:val="005D5BD8"/>
    <w:rsid w:val="005E07C5"/>
    <w:rsid w:val="005E16E5"/>
    <w:rsid w:val="005E2720"/>
    <w:rsid w:val="005F186B"/>
    <w:rsid w:val="005F1CF2"/>
    <w:rsid w:val="005F7B5C"/>
    <w:rsid w:val="0060058D"/>
    <w:rsid w:val="00605911"/>
    <w:rsid w:val="00611210"/>
    <w:rsid w:val="0061407C"/>
    <w:rsid w:val="00625D2B"/>
    <w:rsid w:val="0063475D"/>
    <w:rsid w:val="006425AE"/>
    <w:rsid w:val="00644079"/>
    <w:rsid w:val="00646DC2"/>
    <w:rsid w:val="00667960"/>
    <w:rsid w:val="006703AE"/>
    <w:rsid w:val="00686E0F"/>
    <w:rsid w:val="006927DC"/>
    <w:rsid w:val="006C2B7D"/>
    <w:rsid w:val="006C2C6F"/>
    <w:rsid w:val="006C48D6"/>
    <w:rsid w:val="006E0E87"/>
    <w:rsid w:val="006F5F6B"/>
    <w:rsid w:val="00702221"/>
    <w:rsid w:val="00711906"/>
    <w:rsid w:val="007160DD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726C0"/>
    <w:rsid w:val="007822B0"/>
    <w:rsid w:val="007974C1"/>
    <w:rsid w:val="007B5B29"/>
    <w:rsid w:val="007B7BFF"/>
    <w:rsid w:val="007C002B"/>
    <w:rsid w:val="007C2C52"/>
    <w:rsid w:val="007D0C78"/>
    <w:rsid w:val="007D26B1"/>
    <w:rsid w:val="007D5101"/>
    <w:rsid w:val="007D55AA"/>
    <w:rsid w:val="007D5C68"/>
    <w:rsid w:val="007D6430"/>
    <w:rsid w:val="007E467B"/>
    <w:rsid w:val="0080625D"/>
    <w:rsid w:val="0080659A"/>
    <w:rsid w:val="00810F6C"/>
    <w:rsid w:val="008130D7"/>
    <w:rsid w:val="00823299"/>
    <w:rsid w:val="00825798"/>
    <w:rsid w:val="00825FC5"/>
    <w:rsid w:val="00834D78"/>
    <w:rsid w:val="00837550"/>
    <w:rsid w:val="00845908"/>
    <w:rsid w:val="00847975"/>
    <w:rsid w:val="00892810"/>
    <w:rsid w:val="008A586D"/>
    <w:rsid w:val="008A6379"/>
    <w:rsid w:val="008A69A3"/>
    <w:rsid w:val="008A6BD2"/>
    <w:rsid w:val="008B4A9B"/>
    <w:rsid w:val="008B585F"/>
    <w:rsid w:val="008B7B8C"/>
    <w:rsid w:val="008C04DB"/>
    <w:rsid w:val="008C1991"/>
    <w:rsid w:val="008C19B9"/>
    <w:rsid w:val="008C78AC"/>
    <w:rsid w:val="008D34E6"/>
    <w:rsid w:val="008D566F"/>
    <w:rsid w:val="008E4983"/>
    <w:rsid w:val="008E7EA8"/>
    <w:rsid w:val="008F5532"/>
    <w:rsid w:val="008F5E4B"/>
    <w:rsid w:val="00902BD5"/>
    <w:rsid w:val="0090478A"/>
    <w:rsid w:val="00910790"/>
    <w:rsid w:val="00912ADB"/>
    <w:rsid w:val="0091647D"/>
    <w:rsid w:val="009247B8"/>
    <w:rsid w:val="00931D9C"/>
    <w:rsid w:val="00936A9B"/>
    <w:rsid w:val="00941C20"/>
    <w:rsid w:val="0094412C"/>
    <w:rsid w:val="00944CF9"/>
    <w:rsid w:val="009521B9"/>
    <w:rsid w:val="00954B25"/>
    <w:rsid w:val="00963AFE"/>
    <w:rsid w:val="00966A1F"/>
    <w:rsid w:val="00972ED8"/>
    <w:rsid w:val="00973F97"/>
    <w:rsid w:val="00984697"/>
    <w:rsid w:val="0098663A"/>
    <w:rsid w:val="009876EB"/>
    <w:rsid w:val="0099368F"/>
    <w:rsid w:val="00994BE5"/>
    <w:rsid w:val="00997CD0"/>
    <w:rsid w:val="009C2588"/>
    <w:rsid w:val="009C2C20"/>
    <w:rsid w:val="009C783A"/>
    <w:rsid w:val="009D5C72"/>
    <w:rsid w:val="009E0E56"/>
    <w:rsid w:val="009E5B37"/>
    <w:rsid w:val="00A002B2"/>
    <w:rsid w:val="00A11ED9"/>
    <w:rsid w:val="00A268BA"/>
    <w:rsid w:val="00A26ADD"/>
    <w:rsid w:val="00A36CF3"/>
    <w:rsid w:val="00A461B9"/>
    <w:rsid w:val="00A46827"/>
    <w:rsid w:val="00A515CF"/>
    <w:rsid w:val="00A51E89"/>
    <w:rsid w:val="00A557F9"/>
    <w:rsid w:val="00A57DA5"/>
    <w:rsid w:val="00A63ACE"/>
    <w:rsid w:val="00A63ECD"/>
    <w:rsid w:val="00A655D7"/>
    <w:rsid w:val="00A70B20"/>
    <w:rsid w:val="00A723C1"/>
    <w:rsid w:val="00A72622"/>
    <w:rsid w:val="00A86194"/>
    <w:rsid w:val="00A8733E"/>
    <w:rsid w:val="00A94CF0"/>
    <w:rsid w:val="00A95F7B"/>
    <w:rsid w:val="00A972AA"/>
    <w:rsid w:val="00AA29A3"/>
    <w:rsid w:val="00AA44CC"/>
    <w:rsid w:val="00AA4C2D"/>
    <w:rsid w:val="00AB5FFB"/>
    <w:rsid w:val="00AB6CCC"/>
    <w:rsid w:val="00AB717D"/>
    <w:rsid w:val="00AC3925"/>
    <w:rsid w:val="00AC5CFE"/>
    <w:rsid w:val="00AD3CEA"/>
    <w:rsid w:val="00AD3E2C"/>
    <w:rsid w:val="00AD63F7"/>
    <w:rsid w:val="00AD79C1"/>
    <w:rsid w:val="00AE196F"/>
    <w:rsid w:val="00B00853"/>
    <w:rsid w:val="00B03325"/>
    <w:rsid w:val="00B12729"/>
    <w:rsid w:val="00B17F19"/>
    <w:rsid w:val="00B20746"/>
    <w:rsid w:val="00B20DAD"/>
    <w:rsid w:val="00B25263"/>
    <w:rsid w:val="00B4146A"/>
    <w:rsid w:val="00B51DC4"/>
    <w:rsid w:val="00B61822"/>
    <w:rsid w:val="00B620C3"/>
    <w:rsid w:val="00B64063"/>
    <w:rsid w:val="00B67822"/>
    <w:rsid w:val="00B70ADF"/>
    <w:rsid w:val="00B8131A"/>
    <w:rsid w:val="00B8146B"/>
    <w:rsid w:val="00B8368F"/>
    <w:rsid w:val="00B92119"/>
    <w:rsid w:val="00B94FD0"/>
    <w:rsid w:val="00BA173A"/>
    <w:rsid w:val="00BB6706"/>
    <w:rsid w:val="00BC13AB"/>
    <w:rsid w:val="00BE0964"/>
    <w:rsid w:val="00BE6AC6"/>
    <w:rsid w:val="00BF17E2"/>
    <w:rsid w:val="00BF1E0F"/>
    <w:rsid w:val="00C165E5"/>
    <w:rsid w:val="00C31004"/>
    <w:rsid w:val="00C40C64"/>
    <w:rsid w:val="00C51DC6"/>
    <w:rsid w:val="00C55860"/>
    <w:rsid w:val="00C564BD"/>
    <w:rsid w:val="00C72E27"/>
    <w:rsid w:val="00C738FE"/>
    <w:rsid w:val="00C773CD"/>
    <w:rsid w:val="00C8252D"/>
    <w:rsid w:val="00C83C9D"/>
    <w:rsid w:val="00C8445F"/>
    <w:rsid w:val="00C87FE4"/>
    <w:rsid w:val="00C976FD"/>
    <w:rsid w:val="00CA121D"/>
    <w:rsid w:val="00CA798E"/>
    <w:rsid w:val="00CB0C8E"/>
    <w:rsid w:val="00CB3420"/>
    <w:rsid w:val="00CB442A"/>
    <w:rsid w:val="00CB66C3"/>
    <w:rsid w:val="00CC008E"/>
    <w:rsid w:val="00CC3DFE"/>
    <w:rsid w:val="00CC5916"/>
    <w:rsid w:val="00CC7383"/>
    <w:rsid w:val="00CD1B78"/>
    <w:rsid w:val="00CD30D7"/>
    <w:rsid w:val="00CD614E"/>
    <w:rsid w:val="00CE05B5"/>
    <w:rsid w:val="00CE5FAD"/>
    <w:rsid w:val="00CF0D42"/>
    <w:rsid w:val="00CF2AF6"/>
    <w:rsid w:val="00CF58E2"/>
    <w:rsid w:val="00D12A5F"/>
    <w:rsid w:val="00D159D1"/>
    <w:rsid w:val="00D22839"/>
    <w:rsid w:val="00D26D90"/>
    <w:rsid w:val="00D332AF"/>
    <w:rsid w:val="00D37821"/>
    <w:rsid w:val="00D37982"/>
    <w:rsid w:val="00D44BA5"/>
    <w:rsid w:val="00D44EC0"/>
    <w:rsid w:val="00D4601F"/>
    <w:rsid w:val="00D46CC2"/>
    <w:rsid w:val="00D46FCF"/>
    <w:rsid w:val="00D62807"/>
    <w:rsid w:val="00D63094"/>
    <w:rsid w:val="00D655BB"/>
    <w:rsid w:val="00D67923"/>
    <w:rsid w:val="00D83319"/>
    <w:rsid w:val="00D8610E"/>
    <w:rsid w:val="00D95C5B"/>
    <w:rsid w:val="00DA2736"/>
    <w:rsid w:val="00DA288A"/>
    <w:rsid w:val="00DC2963"/>
    <w:rsid w:val="00DC3E6E"/>
    <w:rsid w:val="00DD74DC"/>
    <w:rsid w:val="00DE59C8"/>
    <w:rsid w:val="00DE6814"/>
    <w:rsid w:val="00DF3BEF"/>
    <w:rsid w:val="00E01C58"/>
    <w:rsid w:val="00E04672"/>
    <w:rsid w:val="00E106EA"/>
    <w:rsid w:val="00E13580"/>
    <w:rsid w:val="00E14F7D"/>
    <w:rsid w:val="00E26248"/>
    <w:rsid w:val="00E31BBD"/>
    <w:rsid w:val="00E4238E"/>
    <w:rsid w:val="00E45127"/>
    <w:rsid w:val="00E52AE4"/>
    <w:rsid w:val="00E540B9"/>
    <w:rsid w:val="00E55A3C"/>
    <w:rsid w:val="00E574AB"/>
    <w:rsid w:val="00E62878"/>
    <w:rsid w:val="00E63485"/>
    <w:rsid w:val="00E643A2"/>
    <w:rsid w:val="00E666D3"/>
    <w:rsid w:val="00E72182"/>
    <w:rsid w:val="00E72C5E"/>
    <w:rsid w:val="00E73A5C"/>
    <w:rsid w:val="00E8361F"/>
    <w:rsid w:val="00E86E18"/>
    <w:rsid w:val="00E8788E"/>
    <w:rsid w:val="00E87A59"/>
    <w:rsid w:val="00EA4E24"/>
    <w:rsid w:val="00EB46CC"/>
    <w:rsid w:val="00EC6E02"/>
    <w:rsid w:val="00EC724B"/>
    <w:rsid w:val="00EF16DB"/>
    <w:rsid w:val="00EF34DA"/>
    <w:rsid w:val="00EF4470"/>
    <w:rsid w:val="00F1516F"/>
    <w:rsid w:val="00F15ACB"/>
    <w:rsid w:val="00F16C0D"/>
    <w:rsid w:val="00F17B7E"/>
    <w:rsid w:val="00F249E6"/>
    <w:rsid w:val="00F40674"/>
    <w:rsid w:val="00F425D9"/>
    <w:rsid w:val="00F47388"/>
    <w:rsid w:val="00F5389C"/>
    <w:rsid w:val="00F70CB1"/>
    <w:rsid w:val="00F728B7"/>
    <w:rsid w:val="00F7301A"/>
    <w:rsid w:val="00F73F80"/>
    <w:rsid w:val="00F74365"/>
    <w:rsid w:val="00F77B28"/>
    <w:rsid w:val="00F812CF"/>
    <w:rsid w:val="00F8662F"/>
    <w:rsid w:val="00F922B4"/>
    <w:rsid w:val="00F92C27"/>
    <w:rsid w:val="00F94201"/>
    <w:rsid w:val="00F9493C"/>
    <w:rsid w:val="00FA1939"/>
    <w:rsid w:val="00FA3CBD"/>
    <w:rsid w:val="00FA7F67"/>
    <w:rsid w:val="00FC6D06"/>
    <w:rsid w:val="00FD26E8"/>
    <w:rsid w:val="00FD7219"/>
    <w:rsid w:val="00FE39F4"/>
    <w:rsid w:val="00FF155D"/>
    <w:rsid w:val="00FF241B"/>
    <w:rsid w:val="00FF2658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EF16DB"/>
  </w:style>
  <w:style w:type="table" w:customStyle="1" w:styleId="TableGrid1">
    <w:name w:val="Table Grid1"/>
    <w:basedOn w:val="TableNormal"/>
    <w:next w:val="TableGrid"/>
    <w:rsid w:val="00EF16D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EF16D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EF16DB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EF16DB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EF16DB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EF16DB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EF16DB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SGno">
    <w:name w:val="SGno"/>
    <w:basedOn w:val="Normal"/>
    <w:rsid w:val="007974C1"/>
    <w:pPr>
      <w:overflowPunct w:val="0"/>
      <w:autoSpaceDE w:val="0"/>
      <w:autoSpaceDN w:val="0"/>
      <w:textAlignment w:val="baseline"/>
    </w:pPr>
  </w:style>
  <w:style w:type="paragraph" w:customStyle="1" w:styleId="RappName">
    <w:name w:val="RappName"/>
    <w:basedOn w:val="Normal"/>
    <w:rsid w:val="007974C1"/>
    <w:pPr>
      <w:overflowPunct w:val="0"/>
      <w:autoSpaceDE w:val="0"/>
      <w:autoSpaceDN w:val="0"/>
      <w:textAlignment w:val="baseline"/>
    </w:pPr>
  </w:style>
  <w:style w:type="paragraph" w:customStyle="1" w:styleId="RappEmail">
    <w:name w:val="RappEmail"/>
    <w:basedOn w:val="Normal"/>
    <w:rsid w:val="007974C1"/>
    <w:pPr>
      <w:overflowPunct w:val="0"/>
      <w:autoSpaceDE w:val="0"/>
      <w:autoSpaceDN w:val="0"/>
      <w:textAlignment w:val="baseline"/>
    </w:pPr>
  </w:style>
  <w:style w:type="paragraph" w:customStyle="1" w:styleId="RGMStartDate">
    <w:name w:val="RGMStartDate"/>
    <w:basedOn w:val="Normal"/>
    <w:rsid w:val="007974C1"/>
    <w:pPr>
      <w:overflowPunct w:val="0"/>
      <w:autoSpaceDE w:val="0"/>
      <w:autoSpaceDN w:val="0"/>
      <w:textAlignment w:val="baseline"/>
    </w:pPr>
  </w:style>
  <w:style w:type="paragraph" w:customStyle="1" w:styleId="RGMEndDate">
    <w:name w:val="RGMEndDate"/>
    <w:basedOn w:val="Normal"/>
    <w:rsid w:val="007974C1"/>
    <w:pPr>
      <w:overflowPunct w:val="0"/>
      <w:autoSpaceDE w:val="0"/>
      <w:autoSpaceDN w:val="0"/>
      <w:textAlignment w:val="baseline"/>
    </w:pPr>
  </w:style>
  <w:style w:type="paragraph" w:customStyle="1" w:styleId="RGMStartTime">
    <w:name w:val="RGMStartTime"/>
    <w:basedOn w:val="Normal"/>
    <w:rsid w:val="007974C1"/>
    <w:pPr>
      <w:overflowPunct w:val="0"/>
      <w:autoSpaceDE w:val="0"/>
      <w:autoSpaceDN w:val="0"/>
      <w:textAlignment w:val="baseline"/>
    </w:pPr>
  </w:style>
  <w:style w:type="paragraph" w:customStyle="1" w:styleId="RGMEndTime">
    <w:name w:val="RGMEndTime"/>
    <w:basedOn w:val="Normal"/>
    <w:rsid w:val="007974C1"/>
    <w:pPr>
      <w:overflowPunct w:val="0"/>
      <w:autoSpaceDE w:val="0"/>
      <w:autoSpaceDN w:val="0"/>
      <w:textAlignment w:val="baseline"/>
    </w:pPr>
  </w:style>
  <w:style w:type="paragraph" w:customStyle="1" w:styleId="QuestionNo">
    <w:name w:val="QuestionNo"/>
    <w:basedOn w:val="Normal"/>
    <w:rsid w:val="007974C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Venue">
    <w:name w:val="RGMVenue"/>
    <w:basedOn w:val="Normal"/>
    <w:rsid w:val="007974C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OnsiteRegDate">
    <w:name w:val="RGMOnsiteRegDate"/>
    <w:basedOn w:val="Normal"/>
    <w:rsid w:val="007974C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RGMOnsiteRegTime">
    <w:name w:val="RGMOnsiteRegTime"/>
    <w:basedOn w:val="RGMOnsiteRegDate"/>
    <w:rsid w:val="007974C1"/>
  </w:style>
  <w:style w:type="paragraph" w:customStyle="1" w:styleId="RGMInvite">
    <w:name w:val="RGMInvite"/>
    <w:basedOn w:val="Normal"/>
    <w:rsid w:val="007974C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Reg">
    <w:name w:val="RGMReg"/>
    <w:basedOn w:val="Normal"/>
    <w:rsid w:val="007974C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PractInfo">
    <w:name w:val="RGMPractInfo"/>
    <w:basedOn w:val="Normal"/>
    <w:rsid w:val="007974C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Name">
    <w:name w:val="RGMHostContactName"/>
    <w:basedOn w:val="Normal"/>
    <w:rsid w:val="007974C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Details">
    <w:name w:val="RGMHostContactDetails"/>
    <w:basedOn w:val="Normal"/>
    <w:rsid w:val="007974C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">
    <w:name w:val="RGMHost"/>
    <w:basedOn w:val="RGMVenue"/>
    <w:rsid w:val="007974C1"/>
  </w:style>
  <w:style w:type="paragraph" w:customStyle="1" w:styleId="QuestionTitle">
    <w:name w:val="QuestionTitle"/>
    <w:basedOn w:val="QuestionNo"/>
    <w:rsid w:val="007974C1"/>
    <w:rPr>
      <w:rFonts w:eastAsiaTheme="minorEastAsia"/>
    </w:rPr>
  </w:style>
  <w:style w:type="paragraph" w:customStyle="1" w:styleId="RGMObjectives">
    <w:name w:val="RGMObjectives"/>
    <w:basedOn w:val="Normal"/>
    <w:rsid w:val="007974C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QuestionWorkProg">
    <w:name w:val="QuestionWorkProg"/>
    <w:basedOn w:val="Normal"/>
    <w:rsid w:val="007974C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URL">
    <w:name w:val="RGMURL"/>
    <w:basedOn w:val="Normal"/>
    <w:rsid w:val="007974C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s.humphrey@b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q4sg15.itu.ch/ties/Mtgs13/Q4/2013-10-Q4/BT%20Adastral%20Park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.humphrey@b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sbsg15@itu.int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q4sg15.itu.ch/ties/Mtgs13/2013-10-Q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2FAA19C1BA747A2BEAE244B89E0F9" ma:contentTypeVersion="2" ma:contentTypeDescription="Create a new document." ma:contentTypeScope="" ma:versionID="e6a26824a3ecf918ff1e08ab19101b6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FC8F69-80F9-4A0C-B399-437DD65BF40C}"/>
</file>

<file path=customXml/itemProps2.xml><?xml version="1.0" encoding="utf-8"?>
<ds:datastoreItem xmlns:ds="http://schemas.openxmlformats.org/officeDocument/2006/customXml" ds:itemID="{1767C67B-D089-4A28-A544-26D9840162DE}"/>
</file>

<file path=customXml/itemProps3.xml><?xml version="1.0" encoding="utf-8"?>
<ds:datastoreItem xmlns:ds="http://schemas.openxmlformats.org/officeDocument/2006/customXml" ds:itemID="{D116D226-5F6C-4894-A9F8-DD964F66D904}"/>
</file>

<file path=customXml/itemProps4.xml><?xml version="1.0" encoding="utf-8"?>
<ds:datastoreItem xmlns:ds="http://schemas.openxmlformats.org/officeDocument/2006/customXml" ds:itemID="{36E70C39-251C-4940-927C-D639AEA3EFDC}"/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1995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RC</cp:lastModifiedBy>
  <cp:revision>2</cp:revision>
  <cp:lastPrinted>2013-04-26T09:13:00Z</cp:lastPrinted>
  <dcterms:created xsi:type="dcterms:W3CDTF">2013-09-13T08:53:00Z</dcterms:created>
  <dcterms:modified xsi:type="dcterms:W3CDTF">2013-09-13T08:53:00Z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-623899064</vt:i4>
  </property>
  <property fmtid="{D5CDD505-2E9C-101B-9397-08002B2CF9AE}" pid="3" name="_NewReviewCycle">
    <vt:lpwstr/>
  </property>
  <property fmtid="{D5CDD505-2E9C-101B-9397-08002B2CF9AE}" pid="4" name="_EmailSubject">
    <vt:lpwstr>Update on Q4/15 28-31 Oct interim meeting announcement</vt:lpwstr>
  </property>
  <property fmtid="{D5CDD505-2E9C-101B-9397-08002B2CF9AE}" pid="5" name="_AuthorEmail">
    <vt:lpwstr>frank.van_der_putten@alcatel-lucent.com</vt:lpwstr>
  </property>
  <property fmtid="{D5CDD505-2E9C-101B-9397-08002B2CF9AE}" pid="6" name="_AuthorEmailDisplayName">
    <vt:lpwstr>Van Der Putten, Frank (Frank)</vt:lpwstr>
  </property>
  <property fmtid="{D5CDD505-2E9C-101B-9397-08002B2CF9AE}" pid="7" name="_ReviewingToolsShownOnce">
    <vt:lpwstr/>
  </property>
  <property fmtid="{D5CDD505-2E9C-101B-9397-08002B2CF9AE}" pid="8" name="ContentTypeId">
    <vt:lpwstr>0x010100AB22FAA19C1BA747A2BEAE244B89E0F9</vt:lpwstr>
  </property>
</Properties>
</file>